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25" w:rsidRDefault="00887A25" w:rsidP="0088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gendaPl-Bold" w:hAnsi="Times New Roman" w:cs="Times New Roman"/>
          <w:b/>
          <w:bCs/>
          <w:sz w:val="24"/>
          <w:szCs w:val="24"/>
        </w:rPr>
      </w:pPr>
    </w:p>
    <w:p w:rsidR="00887A25" w:rsidRPr="00CE04F1" w:rsidRDefault="00887A25" w:rsidP="0088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gendaPl-Bold" w:hAnsi="Times New Roman" w:cs="Times New Roman"/>
          <w:b/>
          <w:bCs/>
          <w:sz w:val="24"/>
          <w:szCs w:val="24"/>
          <w:u w:val="single"/>
        </w:rPr>
      </w:pPr>
      <w:r w:rsidRPr="00CE04F1">
        <w:rPr>
          <w:rFonts w:ascii="Times New Roman" w:eastAsia="AgendaPl-Bold" w:hAnsi="Times New Roman" w:cs="Times New Roman"/>
          <w:b/>
          <w:bCs/>
          <w:sz w:val="24"/>
          <w:szCs w:val="24"/>
          <w:u w:val="single"/>
        </w:rPr>
        <w:t>WIELKANOCNE INSPIRACJE – 5 LATKI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gendaPl-Bold" w:hAnsi="Times New Roman" w:cs="Times New Roman"/>
          <w:b/>
          <w:bCs/>
          <w:sz w:val="24"/>
          <w:szCs w:val="24"/>
        </w:rPr>
      </w:pP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gendaPl-Bold" w:hAnsi="Times New Roman" w:cs="Times New Roman"/>
          <w:b/>
          <w:bCs/>
          <w:sz w:val="24"/>
          <w:szCs w:val="24"/>
        </w:rPr>
      </w:pPr>
    </w:p>
    <w:p w:rsidR="00CE04F1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1. </w:t>
      </w:r>
      <w:r w:rsidRPr="00887A25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„Zajączki” – zabawa paluszkowa. 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Dzieci naśladują słowa wierszyka, za każdym razem chowają</w:t>
      </w:r>
      <w:r>
        <w:rPr>
          <w:rFonts w:ascii="Times New Roman" w:eastAsia="AgendaPl-Bold" w:hAnsi="Times New Roman" w:cs="Times New Roman"/>
          <w:sz w:val="24"/>
          <w:szCs w:val="24"/>
        </w:rPr>
        <w:t xml:space="preserve"> </w:t>
      </w:r>
      <w:r w:rsidRPr="00887A25">
        <w:rPr>
          <w:rFonts w:ascii="Times New Roman" w:eastAsia="AgendaPl-Bold" w:hAnsi="Times New Roman" w:cs="Times New Roman"/>
          <w:sz w:val="24"/>
          <w:szCs w:val="24"/>
        </w:rPr>
        <w:t xml:space="preserve">kolejny palec. Na koniec dzieci zaplatają palce obu dłoni i lekko kołyszą </w:t>
      </w:r>
      <w:r>
        <w:rPr>
          <w:rFonts w:ascii="Times New Roman" w:eastAsia="AgendaPl-Bold" w:hAnsi="Times New Roman" w:cs="Times New Roman"/>
          <w:sz w:val="24"/>
          <w:szCs w:val="24"/>
        </w:rPr>
        <w:t>S</w:t>
      </w:r>
      <w:r w:rsidRPr="00887A25">
        <w:rPr>
          <w:rFonts w:ascii="Times New Roman" w:eastAsia="AgendaPl-Bold" w:hAnsi="Times New Roman" w:cs="Times New Roman"/>
          <w:sz w:val="24"/>
          <w:szCs w:val="24"/>
        </w:rPr>
        <w:t>plecionymi dłońmi.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b/>
          <w:bCs/>
          <w:sz w:val="24"/>
          <w:szCs w:val="24"/>
        </w:rPr>
        <w:t>Zajączki</w:t>
      </w:r>
    </w:p>
    <w:p w:rsid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Małgorzata Barańska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Pięć zajączków małych kica na polanie.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Gdy się jeden schowa, ile tu zostanie?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Pięć zajączków małych kica na polanie.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Gdy się dwa schowają, ile tu zostanie?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Pięć zajączków małych kica na polanie.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Gdy się trzy schowają, ile tu zostanie?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Pięć zajączków małych kica na polanie.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Gdy odejdą cztery, ile tu zostanie?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Pięć zajączków małych kica na polanie.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Kiedy pięć się schowa, ile tu zostanie?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Pięć zajączków małych już do mamy kica.</w:t>
      </w:r>
    </w:p>
    <w:p w:rsid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Kocha je ogromnie mama zajęczyca.</w:t>
      </w:r>
    </w:p>
    <w:p w:rsidR="00CE04F1" w:rsidRPr="00887A25" w:rsidRDefault="00CE04F1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 xml:space="preserve">Podczas zabawy </w:t>
      </w:r>
      <w:r w:rsidR="00CE04F1">
        <w:rPr>
          <w:rFonts w:ascii="Times New Roman" w:eastAsia="AgendaPl-Bold" w:hAnsi="Times New Roman" w:cs="Times New Roman"/>
          <w:sz w:val="24"/>
          <w:szCs w:val="24"/>
        </w:rPr>
        <w:t>można</w:t>
      </w:r>
      <w:r w:rsidRPr="00887A25">
        <w:rPr>
          <w:rFonts w:ascii="Times New Roman" w:eastAsia="AgendaPl-Bold" w:hAnsi="Times New Roman" w:cs="Times New Roman"/>
          <w:sz w:val="24"/>
          <w:szCs w:val="24"/>
        </w:rPr>
        <w:t xml:space="preserve"> wprowadzić lub przypomnieć angielskie nazwy liczebników:</w:t>
      </w:r>
    </w:p>
    <w:p w:rsidR="009A3602" w:rsidRPr="00887A25" w:rsidRDefault="00887A25" w:rsidP="00887A25">
      <w:pPr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 xml:space="preserve">jeden – </w:t>
      </w:r>
      <w:r w:rsidRPr="00887A25">
        <w:rPr>
          <w:rFonts w:ascii="Times New Roman" w:eastAsia="AgendaPl-Bold" w:hAnsi="Times New Roman" w:cs="Times New Roman"/>
          <w:i/>
          <w:iCs/>
          <w:sz w:val="24"/>
          <w:szCs w:val="24"/>
        </w:rPr>
        <w:t>one</w:t>
      </w:r>
      <w:r w:rsidRPr="00887A25">
        <w:rPr>
          <w:rFonts w:ascii="Times New Roman" w:eastAsia="AgendaPl-Bold" w:hAnsi="Times New Roman" w:cs="Times New Roman"/>
          <w:sz w:val="24"/>
          <w:szCs w:val="24"/>
        </w:rPr>
        <w:t xml:space="preserve">, dwa – </w:t>
      </w:r>
      <w:proofErr w:type="spellStart"/>
      <w:r w:rsidRPr="00887A25">
        <w:rPr>
          <w:rFonts w:ascii="Times New Roman" w:eastAsia="AgendaPl-Bold" w:hAnsi="Times New Roman" w:cs="Times New Roman"/>
          <w:i/>
          <w:iCs/>
          <w:sz w:val="24"/>
          <w:szCs w:val="24"/>
        </w:rPr>
        <w:t>two</w:t>
      </w:r>
      <w:proofErr w:type="spellEnd"/>
      <w:r w:rsidRPr="00887A25">
        <w:rPr>
          <w:rFonts w:ascii="Times New Roman" w:eastAsia="AgendaPl-Bold" w:hAnsi="Times New Roman" w:cs="Times New Roman"/>
          <w:sz w:val="24"/>
          <w:szCs w:val="24"/>
        </w:rPr>
        <w:t xml:space="preserve">, trzy – </w:t>
      </w:r>
      <w:proofErr w:type="spellStart"/>
      <w:r w:rsidRPr="00887A25">
        <w:rPr>
          <w:rFonts w:ascii="Times New Roman" w:eastAsia="AgendaPl-Bold" w:hAnsi="Times New Roman" w:cs="Times New Roman"/>
          <w:i/>
          <w:iCs/>
          <w:sz w:val="24"/>
          <w:szCs w:val="24"/>
        </w:rPr>
        <w:t>three</w:t>
      </w:r>
      <w:proofErr w:type="spellEnd"/>
      <w:r w:rsidRPr="00887A25">
        <w:rPr>
          <w:rFonts w:ascii="Times New Roman" w:eastAsia="AgendaPl-Bold" w:hAnsi="Times New Roman" w:cs="Times New Roman"/>
          <w:sz w:val="24"/>
          <w:szCs w:val="24"/>
        </w:rPr>
        <w:t xml:space="preserve">, cztery – </w:t>
      </w:r>
      <w:proofErr w:type="spellStart"/>
      <w:r w:rsidRPr="00887A25">
        <w:rPr>
          <w:rFonts w:ascii="Times New Roman" w:eastAsia="AgendaPl-Bold" w:hAnsi="Times New Roman" w:cs="Times New Roman"/>
          <w:i/>
          <w:iCs/>
          <w:sz w:val="24"/>
          <w:szCs w:val="24"/>
        </w:rPr>
        <w:t>four</w:t>
      </w:r>
      <w:proofErr w:type="spellEnd"/>
      <w:r w:rsidRPr="00887A25">
        <w:rPr>
          <w:rFonts w:ascii="Times New Roman" w:eastAsia="AgendaPl-Bold" w:hAnsi="Times New Roman" w:cs="Times New Roman"/>
          <w:sz w:val="24"/>
          <w:szCs w:val="24"/>
        </w:rPr>
        <w:t>, pięć –</w:t>
      </w:r>
      <w:r w:rsidRPr="00887A25">
        <w:rPr>
          <w:rFonts w:ascii="Times New Roman" w:eastAsia="AgendaPl-Bold" w:hAnsi="Times New Roman" w:cs="Times New Roman"/>
          <w:i/>
          <w:iCs/>
          <w:sz w:val="24"/>
          <w:szCs w:val="24"/>
        </w:rPr>
        <w:t>five</w:t>
      </w:r>
      <w:r w:rsidRPr="00887A25">
        <w:rPr>
          <w:rFonts w:ascii="Times New Roman" w:eastAsia="AgendaPl-Bold" w:hAnsi="Times New Roman" w:cs="Times New Roman"/>
          <w:sz w:val="24"/>
          <w:szCs w:val="24"/>
        </w:rPr>
        <w:t>.</w:t>
      </w:r>
    </w:p>
    <w:p w:rsidR="00887A25" w:rsidRPr="00887A25" w:rsidRDefault="00887A25" w:rsidP="00887A25">
      <w:pPr>
        <w:rPr>
          <w:rFonts w:ascii="Times New Roman" w:eastAsia="AgendaPl-Bold" w:hAnsi="Times New Roman" w:cs="Times New Roman"/>
          <w:sz w:val="24"/>
          <w:szCs w:val="24"/>
        </w:rPr>
      </w:pPr>
    </w:p>
    <w:p w:rsidR="00887A25" w:rsidRPr="00CE04F1" w:rsidRDefault="00887A25" w:rsidP="00887A25">
      <w:pPr>
        <w:rPr>
          <w:rFonts w:ascii="Times New Roman" w:eastAsia="AgendaPl-Bold" w:hAnsi="Times New Roman" w:cs="Times New Roman"/>
          <w:b/>
          <w:sz w:val="24"/>
          <w:szCs w:val="24"/>
        </w:rPr>
      </w:pPr>
      <w:r w:rsidRPr="00CE04F1">
        <w:rPr>
          <w:rFonts w:ascii="Times New Roman" w:eastAsia="AgendaPl-Bold" w:hAnsi="Times New Roman" w:cs="Times New Roman"/>
          <w:b/>
          <w:sz w:val="24"/>
          <w:szCs w:val="24"/>
        </w:rPr>
        <w:t>2. ZOZI – WIELKANOCNA PIOSENKA</w:t>
      </w:r>
    </w:p>
    <w:p w:rsidR="00887A25" w:rsidRPr="00887A25" w:rsidRDefault="00887A25" w:rsidP="00887A25">
      <w:pPr>
        <w:rPr>
          <w:rFonts w:ascii="Times New Roman" w:eastAsia="AgendaPl-Bold" w:hAnsi="Times New Roman" w:cs="Times New Roman"/>
          <w:sz w:val="24"/>
          <w:szCs w:val="24"/>
        </w:rPr>
      </w:pPr>
      <w:hyperlink r:id="rId4" w:history="1">
        <w:r w:rsidRPr="00887A25">
          <w:rPr>
            <w:rStyle w:val="Hipercze"/>
            <w:rFonts w:ascii="Times New Roman" w:eastAsia="AgendaPl-Bold" w:hAnsi="Times New Roman" w:cs="Times New Roman"/>
            <w:sz w:val="24"/>
            <w:szCs w:val="24"/>
          </w:rPr>
          <w:t>https://www.youtube.com/watch?v=OCmZrAz3t-U&amp;ab_channel=ZoZi.TV</w:t>
        </w:r>
      </w:hyperlink>
    </w:p>
    <w:p w:rsidR="00887A25" w:rsidRPr="00887A25" w:rsidRDefault="00887A25" w:rsidP="00887A25">
      <w:pPr>
        <w:rPr>
          <w:rFonts w:ascii="Times New Roman" w:eastAsia="AgendaPl-Bold" w:hAnsi="Times New Roman" w:cs="Times New Roman"/>
          <w:sz w:val="24"/>
          <w:szCs w:val="24"/>
        </w:rPr>
      </w:pPr>
    </w:p>
    <w:p w:rsidR="00CE04F1" w:rsidRDefault="00CE04F1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 xml:space="preserve">3. </w:t>
      </w:r>
      <w:r w:rsidRPr="00887A25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„WIELKANOCNE PORZĄDKI” </w:t>
      </w:r>
    </w:p>
    <w:p w:rsidR="00CE04F1" w:rsidRDefault="00CE04F1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</w:p>
    <w:p w:rsidR="00CE04F1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zabawa matematyczna, porządkowanie według </w:t>
      </w:r>
      <w:proofErr w:type="spellStart"/>
      <w:r w:rsidRPr="00887A25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dwoch</w:t>
      </w:r>
      <w:proofErr w:type="spellEnd"/>
      <w:r w:rsidRPr="00887A25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, trzech</w:t>
      </w:r>
    </w:p>
    <w:p w:rsidR="00CE04F1" w:rsidRDefault="00CE04F1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7A25" w:rsidRPr="00887A25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ech. </w:t>
      </w:r>
    </w:p>
    <w:p w:rsidR="00887A25" w:rsidRPr="00887A25" w:rsidRDefault="00CE04F1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>Dziecko dostaje</w:t>
      </w:r>
      <w:r w:rsidR="00887A25" w:rsidRPr="00887A25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komplet figur (kwadraty, prostokąty, koła, trójkąty)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="00887A25" w:rsidRPr="00887A25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w trzech rozmiarach i czterech podstawowych kolorach. 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>Rodzic</w:t>
      </w:r>
      <w:r w:rsidR="00887A25" w:rsidRPr="00887A25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ma również symbole przedstawiające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="00887A25" w:rsidRPr="00887A25">
        <w:rPr>
          <w:rFonts w:ascii="Times New Roman" w:eastAsia="AgendaPl-Bold" w:hAnsi="Times New Roman" w:cs="Times New Roman"/>
          <w:color w:val="000000"/>
          <w:sz w:val="24"/>
          <w:szCs w:val="24"/>
        </w:rPr>
        <w:t>kolor, wielkość i kształt. Wybier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>a dwa z nich i prosi, aby dziecko wśród swoich figur odszukało</w:t>
      </w:r>
    </w:p>
    <w:p w:rsidR="00887A25" w:rsidRPr="00887A25" w:rsidRDefault="00887A25" w:rsidP="00CE04F1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color w:val="40FFDA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color w:val="000000"/>
          <w:sz w:val="24"/>
          <w:szCs w:val="24"/>
        </w:rPr>
        <w:t>właściwą figurę. Zabawę powtarzamy wiele razy, tak aby wykorzystać różne możliwe kombinacje</w:t>
      </w:r>
      <w:r w:rsidR="00CE04F1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887A25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symboli. </w:t>
      </w:r>
    </w:p>
    <w:p w:rsidR="00887A25" w:rsidRPr="00887A25" w:rsidRDefault="00887A25" w:rsidP="00887A25">
      <w:pPr>
        <w:rPr>
          <w:rFonts w:ascii="Times New Roman" w:eastAsia="AgendaPl-Bold" w:hAnsi="Times New Roman" w:cs="Times New Roman"/>
          <w:color w:val="40FFDA"/>
          <w:sz w:val="24"/>
          <w:szCs w:val="24"/>
        </w:rPr>
      </w:pPr>
    </w:p>
    <w:p w:rsidR="00CE04F1" w:rsidRDefault="00CE04F1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  <w:r w:rsidRPr="00CE04F1">
        <w:rPr>
          <w:rFonts w:ascii="Times New Roman" w:eastAsia="AgendaPl-Bold" w:hAnsi="Times New Roman" w:cs="Times New Roman"/>
          <w:sz w:val="24"/>
          <w:szCs w:val="24"/>
        </w:rPr>
        <w:t xml:space="preserve">4. </w:t>
      </w:r>
      <w:r w:rsidRPr="00CE04F1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„CO BYŁO PIERWSZE?” </w:t>
      </w:r>
    </w:p>
    <w:p w:rsidR="00CE04F1" w:rsidRPr="00CE04F1" w:rsidRDefault="00CE04F1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</w:p>
    <w:p w:rsid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b/>
          <w:bCs/>
          <w:sz w:val="24"/>
          <w:szCs w:val="24"/>
        </w:rPr>
        <w:t>– słuchanie opowiadania Gr</w:t>
      </w:r>
      <w:r w:rsidR="00CE04F1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zegorza </w:t>
      </w:r>
      <w:proofErr w:type="spellStart"/>
      <w:r w:rsidR="00CE04F1">
        <w:rPr>
          <w:rFonts w:ascii="Times New Roman" w:eastAsia="AgendaPl-Bold" w:hAnsi="Times New Roman" w:cs="Times New Roman"/>
          <w:b/>
          <w:bCs/>
          <w:sz w:val="24"/>
          <w:szCs w:val="24"/>
        </w:rPr>
        <w:t>Kasdepke</w:t>
      </w:r>
      <w:proofErr w:type="spellEnd"/>
      <w:r w:rsidR="00CE04F1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 - </w:t>
      </w:r>
      <w:r w:rsidRPr="00887A25">
        <w:rPr>
          <w:rFonts w:ascii="Times New Roman" w:eastAsia="AgendaPl-Bold" w:hAnsi="Times New Roman" w:cs="Times New Roman"/>
          <w:b/>
          <w:bCs/>
          <w:sz w:val="24"/>
          <w:szCs w:val="24"/>
        </w:rPr>
        <w:t>Co było pierwsze?</w:t>
      </w:r>
    </w:p>
    <w:p w:rsidR="00CE04F1" w:rsidRPr="00887A25" w:rsidRDefault="00CE04F1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Na Kurzym Uniwersytecie od rana panowało niesamowite zamieszanie. Zwłaszcza dwuletnie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lastRenderedPageBreak/>
        <w:t>nioski robiły masę hałasu. Gdakały, przepychając się i dziobiąc. Jedna usiadła nawet na żyrandolu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– a wszystko po to, by lepiej słyszeć profesora Koko, który lada moment miał rozpocząć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wykład na temat: „Co było pierwsze – jajko czy kura?”.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– Oczywiście, że jajko! – krzyczały siedzące w drugim końcu sali jajka. Bardzo przeżywały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swój pierwszy dzień na uniwersytecie.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 xml:space="preserve">– Ko – koleżanki, słyszałyście?! – wrzasnęła jakaś oburzona kwoka. – </w:t>
      </w:r>
      <w:proofErr w:type="spellStart"/>
      <w:r w:rsidRPr="00887A25">
        <w:rPr>
          <w:rFonts w:ascii="Times New Roman" w:eastAsia="AgendaPl-Bold" w:hAnsi="Times New Roman" w:cs="Times New Roman"/>
          <w:sz w:val="24"/>
          <w:szCs w:val="24"/>
        </w:rPr>
        <w:t>Ledwośmy</w:t>
      </w:r>
      <w:proofErr w:type="spellEnd"/>
      <w:r w:rsidRPr="00887A25">
        <w:rPr>
          <w:rFonts w:ascii="Times New Roman" w:eastAsia="AgendaPl-Bold" w:hAnsi="Times New Roman" w:cs="Times New Roman"/>
          <w:sz w:val="24"/>
          <w:szCs w:val="24"/>
        </w:rPr>
        <w:t xml:space="preserve"> zniosły tych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smarkaczy, a już nam pyskują!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Ale zanim inne nioski zdążyły wyrazić swe oburzenie, profesor Koko chrząknął – i tak właśnie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zaczął się wykład.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– Jajko czy kura?… – mówił monotonnym głosem, drapiąc się w zamyśleniu po dziobie. –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Oto jest pytanie… się kury!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– Ale to kury znoszą jajka! – zagdakała jedna z kur, a wszystkie inne narobiły takiego hałasu,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że aż ta, która siedziała na żyrandolu, spadła profesorowi na głowę.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– Czy mogłaby pani ze mnie zejść? – zapytał uprzejmie profesor Koko.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Okazało się jednak, że kura nie może, bo właśnie zniosła jajko – i teraz chciałaby je szybko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wysiedzieć.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– No i co, no i co?! – triumfowały kury. – Samo to jajo się chyba nie zniosło?!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Jajka popatrywały na siebie z wyraźnym zakłopotaniem – i już, już miały przyznać kurom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rację, gdy naraz spod nioski siedzącej na głowie profesora wygramoliło się pisklę.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– Czy mogłaby pani bawić się z dzieckiem gdzie indziej? – zapytał uprzejmie profesor Koko.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Nikt go jednak nie słyszał; jajka śmiały się i klaskały, a kury gdakały wniebogłosy. I tak skończył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się wykład na temat: „Co było pierwsze – jajko czy kura?”.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– Na następnych zajęciach pomówimy o czymś mniej skomplikowanym – obiecał profesor</w:t>
      </w:r>
    </w:p>
    <w:p w:rsid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Koko, choć nikt go nie słuchał. – Na przykład – jak zbudować kosmiczną rakietę…</w:t>
      </w:r>
    </w:p>
    <w:p w:rsidR="00CE04F1" w:rsidRDefault="00CE04F1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</w:p>
    <w:p w:rsidR="00CE04F1" w:rsidRPr="00887A25" w:rsidRDefault="00CE04F1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</w:p>
    <w:p w:rsidR="00CE04F1" w:rsidRDefault="00CE04F1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>
        <w:rPr>
          <w:rFonts w:ascii="Times New Roman" w:eastAsia="AgendaPl-Bold" w:hAnsi="Times New Roman" w:cs="Times New Roman"/>
          <w:sz w:val="24"/>
          <w:szCs w:val="24"/>
        </w:rPr>
        <w:t xml:space="preserve">Rozmowa na temat opowiadania: </w:t>
      </w:r>
    </w:p>
    <w:p w:rsidR="00CE04F1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i/>
          <w:iCs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i/>
          <w:iCs/>
          <w:sz w:val="24"/>
          <w:szCs w:val="24"/>
        </w:rPr>
        <w:t xml:space="preserve">O czym jest opowiadanie? </w:t>
      </w:r>
    </w:p>
    <w:p w:rsidR="00CE04F1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i/>
          <w:iCs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i/>
          <w:iCs/>
          <w:sz w:val="24"/>
          <w:szCs w:val="24"/>
        </w:rPr>
        <w:t>Gdzie</w:t>
      </w:r>
      <w:r w:rsidR="00CE04F1">
        <w:rPr>
          <w:rFonts w:ascii="Times New Roman" w:eastAsia="AgendaPl-Bold" w:hAnsi="Times New Roman" w:cs="Times New Roman"/>
          <w:i/>
          <w:iCs/>
          <w:sz w:val="24"/>
          <w:szCs w:val="24"/>
        </w:rPr>
        <w:t xml:space="preserve"> </w:t>
      </w:r>
      <w:r w:rsidRPr="00887A25">
        <w:rPr>
          <w:rFonts w:ascii="Times New Roman" w:eastAsia="AgendaPl-Bold" w:hAnsi="Times New Roman" w:cs="Times New Roman"/>
          <w:i/>
          <w:iCs/>
          <w:sz w:val="24"/>
          <w:szCs w:val="24"/>
        </w:rPr>
        <w:t xml:space="preserve">odbywa się dyskusja? </w:t>
      </w:r>
    </w:p>
    <w:p w:rsidR="00CE04F1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i/>
          <w:iCs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i/>
          <w:iCs/>
          <w:sz w:val="24"/>
          <w:szCs w:val="24"/>
        </w:rPr>
        <w:t xml:space="preserve">Na jakie pytanie próbują znaleźć odpowiedź jej uczestnicy? </w:t>
      </w:r>
    </w:p>
    <w:p w:rsidR="00887A25" w:rsidRPr="00887A25" w:rsidRDefault="00887A25" w:rsidP="00CE04F1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i/>
          <w:iCs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i/>
          <w:iCs/>
          <w:sz w:val="24"/>
          <w:szCs w:val="24"/>
        </w:rPr>
        <w:t>Czy udało</w:t>
      </w:r>
      <w:r w:rsidR="00CE04F1">
        <w:rPr>
          <w:rFonts w:ascii="Times New Roman" w:eastAsia="AgendaPl-Bold" w:hAnsi="Times New Roman" w:cs="Times New Roman"/>
          <w:i/>
          <w:iCs/>
          <w:sz w:val="24"/>
          <w:szCs w:val="24"/>
        </w:rPr>
        <w:t xml:space="preserve"> </w:t>
      </w:r>
      <w:r w:rsidRPr="00887A25">
        <w:rPr>
          <w:rFonts w:ascii="Times New Roman" w:eastAsia="AgendaPl-Bold" w:hAnsi="Times New Roman" w:cs="Times New Roman"/>
          <w:i/>
          <w:iCs/>
          <w:sz w:val="24"/>
          <w:szCs w:val="24"/>
        </w:rPr>
        <w:t>im się odpowiedzieć? Dlaczego?</w:t>
      </w:r>
    </w:p>
    <w:p w:rsidR="00887A25" w:rsidRPr="00887A25" w:rsidRDefault="00887A25" w:rsidP="00887A25">
      <w:pPr>
        <w:rPr>
          <w:rFonts w:ascii="Times New Roman" w:eastAsia="AgendaPl-Bold" w:hAnsi="Times New Roman" w:cs="Times New Roman"/>
          <w:i/>
          <w:iCs/>
          <w:sz w:val="24"/>
          <w:szCs w:val="24"/>
        </w:rPr>
      </w:pPr>
    </w:p>
    <w:p w:rsidR="00CE04F1" w:rsidRPr="00CE04F1" w:rsidRDefault="00CE04F1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  <w:r w:rsidRPr="00CE04F1">
        <w:rPr>
          <w:rFonts w:ascii="Times New Roman" w:eastAsia="AgendaPl-Bold" w:hAnsi="Times New Roman" w:cs="Times New Roman"/>
          <w:b/>
          <w:i/>
          <w:iCs/>
          <w:sz w:val="24"/>
          <w:szCs w:val="24"/>
        </w:rPr>
        <w:t xml:space="preserve">5. </w:t>
      </w:r>
      <w:r w:rsidRPr="00CE04F1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„MAŁE – DUŻE JAJO KURZE” </w:t>
      </w:r>
    </w:p>
    <w:p w:rsidR="00CE04F1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– zabawa ruchowa naśladowcza. </w:t>
      </w:r>
    </w:p>
    <w:p w:rsid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Dzieci recytują i wykonują określone ruchy.</w:t>
      </w:r>
    </w:p>
    <w:p w:rsidR="00CE04F1" w:rsidRPr="00887A25" w:rsidRDefault="00CE04F1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i/>
          <w:iCs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 xml:space="preserve">Małe – duże </w:t>
      </w:r>
      <w:r w:rsidRPr="00887A25">
        <w:rPr>
          <w:rFonts w:ascii="Times New Roman" w:eastAsia="AgendaPl-Bold" w:hAnsi="Times New Roman" w:cs="Times New Roman"/>
          <w:i/>
          <w:iCs/>
          <w:sz w:val="24"/>
          <w:szCs w:val="24"/>
        </w:rPr>
        <w:t>Na słowo „małe” – ręce blisko siebie, na słowo „duże” – ręce rozłożone.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i/>
          <w:iCs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 xml:space="preserve">jajo kurze, </w:t>
      </w:r>
      <w:r w:rsidRPr="00887A25">
        <w:rPr>
          <w:rFonts w:ascii="Times New Roman" w:eastAsia="AgendaPl-Bold" w:hAnsi="Times New Roman" w:cs="Times New Roman"/>
          <w:i/>
          <w:iCs/>
          <w:sz w:val="24"/>
          <w:szCs w:val="24"/>
        </w:rPr>
        <w:t>Rysowanie w powietrzu obiema rękami jajka.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jajo kurze,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jajo kurze.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i/>
          <w:iCs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 xml:space="preserve">Duże – małe, </w:t>
      </w:r>
      <w:r w:rsidRPr="00887A25">
        <w:rPr>
          <w:rFonts w:ascii="Times New Roman" w:eastAsia="AgendaPl-Bold" w:hAnsi="Times New Roman" w:cs="Times New Roman"/>
          <w:i/>
          <w:iCs/>
          <w:sz w:val="24"/>
          <w:szCs w:val="24"/>
        </w:rPr>
        <w:t>Na słowo „duże” – ręce rozłożone, na słowo „małe” – ręce blisko siebie.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i/>
          <w:iCs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 xml:space="preserve">doskonałe, </w:t>
      </w:r>
      <w:r w:rsidRPr="00887A25">
        <w:rPr>
          <w:rFonts w:ascii="Times New Roman" w:eastAsia="AgendaPl-Bold" w:hAnsi="Times New Roman" w:cs="Times New Roman"/>
          <w:i/>
          <w:iCs/>
          <w:sz w:val="24"/>
          <w:szCs w:val="24"/>
        </w:rPr>
        <w:t>Klepanie się rękami po brzuchu.</w:t>
      </w:r>
    </w:p>
    <w:p w:rsidR="00887A25" w:rsidRPr="00887A25" w:rsidRDefault="00887A25" w:rsidP="00887A25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>doskonałe,</w:t>
      </w:r>
    </w:p>
    <w:p w:rsidR="00887A25" w:rsidRDefault="00887A25" w:rsidP="00887A25">
      <w:pPr>
        <w:rPr>
          <w:rFonts w:ascii="Times New Roman" w:eastAsia="AgendaPl-Bold" w:hAnsi="Times New Roman" w:cs="Times New Roman"/>
          <w:i/>
          <w:iCs/>
          <w:sz w:val="24"/>
          <w:szCs w:val="24"/>
        </w:rPr>
      </w:pPr>
      <w:r w:rsidRPr="00887A25">
        <w:rPr>
          <w:rFonts w:ascii="Times New Roman" w:eastAsia="AgendaPl-Bold" w:hAnsi="Times New Roman" w:cs="Times New Roman"/>
          <w:sz w:val="24"/>
          <w:szCs w:val="24"/>
        </w:rPr>
        <w:t xml:space="preserve">mniam. </w:t>
      </w:r>
      <w:r w:rsidRPr="00887A25">
        <w:rPr>
          <w:rFonts w:ascii="Times New Roman" w:eastAsia="AgendaPl-Bold" w:hAnsi="Times New Roman" w:cs="Times New Roman"/>
          <w:i/>
          <w:iCs/>
          <w:sz w:val="24"/>
          <w:szCs w:val="24"/>
        </w:rPr>
        <w:t>Klaśnięcie w dłonie.</w:t>
      </w:r>
    </w:p>
    <w:p w:rsidR="00CE04F1" w:rsidRDefault="00CE04F1" w:rsidP="00887A25">
      <w:pPr>
        <w:rPr>
          <w:rFonts w:ascii="Times New Roman" w:eastAsia="AgendaPl-Bold" w:hAnsi="Times New Roman" w:cs="Times New Roman"/>
          <w:i/>
          <w:iCs/>
          <w:sz w:val="24"/>
          <w:szCs w:val="24"/>
        </w:rPr>
      </w:pPr>
    </w:p>
    <w:p w:rsidR="00CE04F1" w:rsidRPr="005B61BF" w:rsidRDefault="005B61BF" w:rsidP="00887A25">
      <w:pPr>
        <w:rPr>
          <w:rFonts w:ascii="Times New Roman" w:eastAsia="AgendaPl-Bold" w:hAnsi="Times New Roman" w:cs="Times New Roman"/>
          <w:b/>
          <w:iCs/>
          <w:sz w:val="24"/>
          <w:szCs w:val="24"/>
        </w:rPr>
      </w:pPr>
      <w:r w:rsidRPr="005B61BF">
        <w:rPr>
          <w:rFonts w:ascii="Times New Roman" w:eastAsia="AgendaPl-Bold" w:hAnsi="Times New Roman" w:cs="Times New Roman"/>
          <w:b/>
          <w:iCs/>
          <w:sz w:val="24"/>
          <w:szCs w:val="24"/>
        </w:rPr>
        <w:lastRenderedPageBreak/>
        <w:t>6. KARTY PRACY – ZAŁĄCZNIK PDF</w:t>
      </w:r>
      <w:bookmarkStart w:id="0" w:name="_GoBack"/>
      <w:bookmarkEnd w:id="0"/>
    </w:p>
    <w:p w:rsidR="005B61BF" w:rsidRDefault="005B61BF" w:rsidP="00887A25">
      <w:pPr>
        <w:rPr>
          <w:rFonts w:ascii="Times New Roman" w:eastAsia="AgendaPl-Bold" w:hAnsi="Times New Roman" w:cs="Times New Roman"/>
          <w:i/>
          <w:iCs/>
          <w:sz w:val="24"/>
          <w:szCs w:val="24"/>
        </w:rPr>
      </w:pPr>
    </w:p>
    <w:sectPr w:rsidR="005B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25"/>
    <w:rsid w:val="005B61BF"/>
    <w:rsid w:val="00887A25"/>
    <w:rsid w:val="009A3602"/>
    <w:rsid w:val="00C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3C5E0-2045-48C5-8C79-27847F3E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CmZrAz3t-U&amp;ab_channel=ZoZi.T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1</cp:revision>
  <dcterms:created xsi:type="dcterms:W3CDTF">2021-03-30T06:46:00Z</dcterms:created>
  <dcterms:modified xsi:type="dcterms:W3CDTF">2021-03-30T07:07:00Z</dcterms:modified>
</cp:coreProperties>
</file>